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2F1E" w14:textId="3B4CC85C" w:rsidR="00F12C76" w:rsidRDefault="0080537A" w:rsidP="0080537A">
      <w:pPr>
        <w:spacing w:after="0"/>
        <w:ind w:left="5245"/>
        <w:jc w:val="center"/>
      </w:pPr>
      <w:r>
        <w:t>УТВЕРЖДЕНЫ</w:t>
      </w:r>
    </w:p>
    <w:p w14:paraId="508E5233" w14:textId="42CB3DD5" w:rsidR="0080537A" w:rsidRDefault="0080537A" w:rsidP="0080537A">
      <w:pPr>
        <w:spacing w:after="0"/>
        <w:ind w:left="5245"/>
        <w:jc w:val="center"/>
      </w:pPr>
      <w:r>
        <w:t>постановлением администрации</w:t>
      </w:r>
    </w:p>
    <w:p w14:paraId="7D41078A" w14:textId="0A0FE23C" w:rsidR="0080537A" w:rsidRDefault="0080537A" w:rsidP="0080537A">
      <w:pPr>
        <w:spacing w:after="0"/>
        <w:ind w:left="5245"/>
        <w:jc w:val="center"/>
      </w:pPr>
      <w:r>
        <w:t>городского округа город Воронеж</w:t>
      </w:r>
    </w:p>
    <w:p w14:paraId="0BAF354F" w14:textId="629458C3" w:rsidR="0080537A" w:rsidRDefault="0080537A" w:rsidP="0080537A">
      <w:pPr>
        <w:spacing w:after="0"/>
        <w:ind w:left="5245"/>
        <w:jc w:val="center"/>
      </w:pPr>
      <w:r>
        <w:t xml:space="preserve">от </w:t>
      </w:r>
      <w:r w:rsidR="004C25EB">
        <w:t xml:space="preserve">06.04.2026    </w:t>
      </w:r>
      <w:r>
        <w:t xml:space="preserve"> №</w:t>
      </w:r>
      <w:r w:rsidR="004C25EB">
        <w:t xml:space="preserve"> 534</w:t>
      </w:r>
      <w:bookmarkStart w:id="0" w:name="_GoBack"/>
      <w:bookmarkEnd w:id="0"/>
    </w:p>
    <w:p w14:paraId="30429F63" w14:textId="06E96C10" w:rsidR="0080537A" w:rsidRDefault="0080537A" w:rsidP="0080537A">
      <w:pPr>
        <w:spacing w:after="0"/>
        <w:ind w:left="5245"/>
        <w:jc w:val="center"/>
      </w:pPr>
    </w:p>
    <w:p w14:paraId="43E36626" w14:textId="31433799" w:rsidR="0080537A" w:rsidRDefault="0080537A" w:rsidP="0080537A">
      <w:pPr>
        <w:spacing w:after="0"/>
        <w:jc w:val="center"/>
      </w:pPr>
    </w:p>
    <w:p w14:paraId="7AB8C3B1" w14:textId="1F1D6822" w:rsidR="0080537A" w:rsidRDefault="0080537A" w:rsidP="0080537A">
      <w:pPr>
        <w:spacing w:after="0"/>
        <w:ind w:firstLine="709"/>
        <w:jc w:val="center"/>
        <w:rPr>
          <w:b/>
          <w:bCs/>
        </w:rPr>
      </w:pPr>
      <w:r>
        <w:rPr>
          <w:b/>
          <w:bCs/>
        </w:rPr>
        <w:t>ИЗМЕНЕНИЯ В ПОЛОЖЕНИЕ О ЗАКУПКЕ ТОВАРОВ, РАБОТ, УСЛУГ МУНИЦИПАЛЬНОГО БЮДЖЕТНОГО УЧРЕЖДЕНИЯ ГОРОДСКОГО ОКРУГА ГОРОД ВОРОНЕЖ «ЭКОЦЕНТР»</w:t>
      </w:r>
    </w:p>
    <w:p w14:paraId="463097B9" w14:textId="513976F6" w:rsidR="0080537A" w:rsidRDefault="0080537A" w:rsidP="0080537A">
      <w:pPr>
        <w:spacing w:after="0"/>
        <w:ind w:firstLine="709"/>
        <w:jc w:val="center"/>
        <w:rPr>
          <w:b/>
          <w:bCs/>
        </w:rPr>
      </w:pPr>
    </w:p>
    <w:p w14:paraId="2495A4A5" w14:textId="62CD5F38" w:rsidR="0080537A" w:rsidRDefault="0080537A" w:rsidP="003571E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>
        <w:t xml:space="preserve">В разделе 1 «Общие положения» </w:t>
      </w:r>
      <w:r w:rsidR="000E330C">
        <w:t>П</w:t>
      </w:r>
      <w:r>
        <w:t>оложения о закупке товаров, работ, услуг муниципального бюджетного учреждения городского округа город Воронеж «ЭкоЦентр» (далее – Положение):</w:t>
      </w:r>
    </w:p>
    <w:p w14:paraId="44FCD9C9" w14:textId="66D1A8B4" w:rsidR="0080537A" w:rsidRDefault="0080537A" w:rsidP="003571E9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</w:pPr>
      <w:r>
        <w:t>Подраздел 1.1 «Термины и определения» дополнить абзацем следующего содержания:</w:t>
      </w:r>
    </w:p>
    <w:p w14:paraId="1441EECA" w14:textId="631BA55F" w:rsidR="0080537A" w:rsidRDefault="0080537A" w:rsidP="003571E9">
      <w:pPr>
        <w:pStyle w:val="a3"/>
        <w:spacing w:after="0" w:line="360" w:lineRule="auto"/>
        <w:ind w:left="0" w:firstLine="709"/>
        <w:jc w:val="both"/>
      </w:pPr>
      <w:r>
        <w:t>«Совместная закупка – конкурентная закупка, проводимая с целью удовлетворения потребностей двух и более заказчиков в соответствии с настоящим Положением.».</w:t>
      </w:r>
    </w:p>
    <w:p w14:paraId="36A41C8E" w14:textId="5385C3E0" w:rsidR="0080537A" w:rsidRDefault="0080537A" w:rsidP="003571E9">
      <w:pPr>
        <w:pStyle w:val="a3"/>
        <w:numPr>
          <w:ilvl w:val="1"/>
          <w:numId w:val="1"/>
        </w:numPr>
        <w:spacing w:after="0" w:line="360" w:lineRule="auto"/>
        <w:ind w:left="0" w:firstLine="709"/>
        <w:jc w:val="both"/>
      </w:pPr>
      <w:r>
        <w:t>Подраздел 1.2 «Предмет регулирования» дополнить пунктом</w:t>
      </w:r>
      <w:r w:rsidR="000E330C">
        <w:t> </w:t>
      </w:r>
      <w:r>
        <w:t>1.2.8 следующего содержания:</w:t>
      </w:r>
    </w:p>
    <w:p w14:paraId="61E82D40" w14:textId="7B9FA05C" w:rsidR="0080537A" w:rsidRDefault="0080537A" w:rsidP="003571E9">
      <w:pPr>
        <w:pStyle w:val="a3"/>
        <w:spacing w:after="0" w:line="360" w:lineRule="auto"/>
        <w:ind w:left="0" w:firstLine="709"/>
        <w:jc w:val="both"/>
      </w:pPr>
      <w:r>
        <w:t>«1.2.8. При наличии у двух и более заказчиков потребности в одних и тех же товарах, работах, услугах такие заказчики вправе проводить совместные закупки. Права, обязанности и ответственность заказчиков при проведении совместных закупок определяются соглашением о проведении с</w:t>
      </w:r>
      <w:r w:rsidR="00382590">
        <w:t>овместной закупки, заключенным в соответствии с Гражданским кодексом Российской Федерации и настоящим Положением.».</w:t>
      </w:r>
    </w:p>
    <w:p w14:paraId="35D7D1CC" w14:textId="2FA786B3" w:rsidR="00382590" w:rsidRDefault="00382590" w:rsidP="003571E9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</w:pPr>
      <w:r>
        <w:t xml:space="preserve">Раздел 9 «Порядок подготовки и проведения закупок» </w:t>
      </w:r>
      <w:r w:rsidR="00B702C4">
        <w:t xml:space="preserve">Положения </w:t>
      </w:r>
      <w:r>
        <w:t>дополнить подразделом 9.10 следующего содержания:</w:t>
      </w:r>
    </w:p>
    <w:p w14:paraId="00FD8A13" w14:textId="297F9BBD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«9.10. Особенности организации и проведения совместных закупок</w:t>
      </w:r>
    </w:p>
    <w:p w14:paraId="1F866121" w14:textId="541A8401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9.10.1. Заказчик вправе проводить совместные закупки с другими заказчиками конкурентными способами, установленными в подпунктах 1</w:t>
      </w:r>
      <w:r w:rsidR="000E330C" w:rsidRPr="000E330C">
        <w:t>–</w:t>
      </w:r>
      <w:r>
        <w:t>4 пункта 4.1 раздела 4 настоящего Положения, в том числе у субъектов малого и среднего предпринимательства.</w:t>
      </w:r>
    </w:p>
    <w:p w14:paraId="1A71259D" w14:textId="3F48EBBE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9.10.2. Совместные закупки проводятся в целях повышения эффективности закупок одинаковых (одноименных) товаров, работ, услуг, необходимых одновременно нескольким заказчикам.</w:t>
      </w:r>
    </w:p>
    <w:p w14:paraId="6B88BE13" w14:textId="47834321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9.10.3. При проведении совместной закупки применяются правила, установленные настоящим Положением для соответствующего способа закупки, с учетом настоящего подраздела Положения.</w:t>
      </w:r>
    </w:p>
    <w:p w14:paraId="11B331D1" w14:textId="7814BA59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9.10.4. Организатором совместной закупки является управление муниципальных закупок администрации городского округа город Воронеж.</w:t>
      </w:r>
    </w:p>
    <w:p w14:paraId="6341960B" w14:textId="4556B572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9.10.5. Для организации и проведения совместной закупки заказчики и организатор совместной закупки заключают соглашение о проведении совместной закупки.</w:t>
      </w:r>
    </w:p>
    <w:p w14:paraId="2A7BC216" w14:textId="4098A739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9.10.6. Соглашение о проведении совместной закупки должно содержать:</w:t>
      </w:r>
    </w:p>
    <w:p w14:paraId="3B53FB17" w14:textId="19E36D9F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1) информацию о сторонах соглашения;</w:t>
      </w:r>
    </w:p>
    <w:p w14:paraId="44F123AF" w14:textId="25314A6C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2) информацию о предмете закупки;</w:t>
      </w:r>
    </w:p>
    <w:p w14:paraId="6F00C66E" w14:textId="3FF16BC7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3) сведения об определении и обосновании НМЦД;</w:t>
      </w:r>
    </w:p>
    <w:p w14:paraId="2BC075A1" w14:textId="30510B4D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4) права, обязанности и ответственность сторон соглашения;</w:t>
      </w:r>
    </w:p>
    <w:p w14:paraId="302B50C1" w14:textId="1432855E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5) информацию об организаторе совместной закупки, в том числе перечень полномочий, переданных организатору совместной закупки сторонами соглашения;</w:t>
      </w:r>
    </w:p>
    <w:p w14:paraId="71332AF5" w14:textId="549AE5FE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6) информацию об ЭП, которая будет использована для проведения совместной закупки (в случае проведения закупки в электронной форме);</w:t>
      </w:r>
    </w:p>
    <w:p w14:paraId="281D4277" w14:textId="0A34863C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7) порядок формирования комиссии по осуществлению совместной закупки;</w:t>
      </w:r>
    </w:p>
    <w:p w14:paraId="1C0E5768" w14:textId="0507EC3F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8) порядок, срок разработки, согласования и утверждения документации о закупке;</w:t>
      </w:r>
    </w:p>
    <w:p w14:paraId="1BFEE277" w14:textId="5971AFC2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9) срок проведения совместной закупки;</w:t>
      </w:r>
    </w:p>
    <w:p w14:paraId="797087A1" w14:textId="4C776ADC" w:rsidR="00382590" w:rsidRDefault="00382590" w:rsidP="003571E9">
      <w:pPr>
        <w:pStyle w:val="a3"/>
        <w:spacing w:after="0" w:line="360" w:lineRule="auto"/>
        <w:ind w:left="0" w:firstLine="709"/>
        <w:jc w:val="both"/>
      </w:pPr>
      <w:r>
        <w:t>10) иную информацию, определяющую взаимоотношения сторон соглашения при проведении совместной закупки.</w:t>
      </w:r>
    </w:p>
    <w:p w14:paraId="1C4B65E5" w14:textId="5C682EA9" w:rsidR="003571E9" w:rsidRDefault="003571E9" w:rsidP="003571E9">
      <w:pPr>
        <w:pStyle w:val="a3"/>
        <w:spacing w:after="0" w:line="360" w:lineRule="auto"/>
        <w:ind w:left="0" w:firstLine="709"/>
        <w:jc w:val="both"/>
      </w:pPr>
      <w:r>
        <w:t>9.10.7. Обоснование НМЦД при проведении совместной закупки осуществляет заказчик, участвующий в совместной закупке, уполномоченный соглашением о проведении совместной закупки.</w:t>
      </w:r>
    </w:p>
    <w:p w14:paraId="23D2EF73" w14:textId="7E480948" w:rsidR="003571E9" w:rsidRDefault="003571E9" w:rsidP="003571E9">
      <w:pPr>
        <w:pStyle w:val="a3"/>
        <w:spacing w:after="0" w:line="360" w:lineRule="auto"/>
        <w:ind w:left="0" w:firstLine="709"/>
        <w:jc w:val="both"/>
      </w:pPr>
      <w:r>
        <w:t>В извещении об осуществлении совместной закупки, документации о совместной закупке указываются сведения о начальной (максимальной) цене каждого договора либо формула цены и максимальное значение цены каждого договора. В случае если количество поставляемых товаров, объем подлежащих выполнению работ, оказанию услуг невозможно определить, указываются начальная цена единицы товара, работы, услуги, а также начальная сумма цен указанных единиц и максимальное значение цены каждого договора.</w:t>
      </w:r>
    </w:p>
    <w:p w14:paraId="2C99186D" w14:textId="7299A68A" w:rsidR="003571E9" w:rsidRDefault="003571E9" w:rsidP="003571E9">
      <w:pPr>
        <w:pStyle w:val="a3"/>
        <w:spacing w:after="0" w:line="360" w:lineRule="auto"/>
        <w:ind w:left="0" w:firstLine="709"/>
        <w:jc w:val="both"/>
      </w:pPr>
      <w:r>
        <w:t>9.10.8. Договоры по результатам совместной закупки заключаются каждым заказчиком самостоятельно в соответствии с раздело</w:t>
      </w:r>
      <w:r w:rsidR="00C2639C">
        <w:t>м</w:t>
      </w:r>
      <w:r>
        <w:t xml:space="preserve"> 13 настоящего Положения.</w:t>
      </w:r>
    </w:p>
    <w:p w14:paraId="32E68BBF" w14:textId="498BB69F" w:rsidR="003571E9" w:rsidRDefault="003571E9" w:rsidP="003571E9">
      <w:pPr>
        <w:pStyle w:val="a3"/>
        <w:spacing w:after="0" w:line="360" w:lineRule="auto"/>
        <w:ind w:left="0" w:firstLine="709"/>
        <w:jc w:val="both"/>
      </w:pPr>
      <w:r>
        <w:t>9.10.9. При проведении совместной закупки на ЭП взаимодействие организатора совместной закупки, заказчиков, оператора ЭП осуществляется в соответствии с регламентом работы ЭП.».</w:t>
      </w:r>
    </w:p>
    <w:p w14:paraId="0FE9CAB4" w14:textId="07455A19" w:rsidR="003571E9" w:rsidRDefault="003571E9" w:rsidP="003571E9">
      <w:pPr>
        <w:pStyle w:val="a3"/>
        <w:spacing w:after="0" w:line="360" w:lineRule="auto"/>
        <w:ind w:left="0" w:firstLine="709"/>
        <w:jc w:val="both"/>
      </w:pPr>
      <w:r>
        <w:t>3. В подпункте 7 пункта 13.2.2 подраздела 13.2 «Исполнение, изменение и расторжение договора» раздела 13 «Заключение, исполнение, изменение и расторжение договора» Положения слова «до 1 января 2025 года» заменить словами «до 1 января 2026 года».</w:t>
      </w:r>
    </w:p>
    <w:p w14:paraId="0A9E1713" w14:textId="6DE7EAE6" w:rsidR="003571E9" w:rsidRDefault="003571E9" w:rsidP="003571E9">
      <w:pPr>
        <w:pStyle w:val="a3"/>
        <w:spacing w:after="0" w:line="360" w:lineRule="auto"/>
        <w:ind w:left="0" w:firstLine="709"/>
        <w:jc w:val="both"/>
      </w:pPr>
    </w:p>
    <w:p w14:paraId="752B5FD4" w14:textId="1C0845F9" w:rsidR="003571E9" w:rsidRDefault="003571E9" w:rsidP="003571E9">
      <w:pPr>
        <w:pStyle w:val="a3"/>
        <w:spacing w:after="0" w:line="360" w:lineRule="auto"/>
        <w:ind w:left="0" w:firstLine="709"/>
        <w:jc w:val="both"/>
      </w:pPr>
    </w:p>
    <w:p w14:paraId="047121F9" w14:textId="03310FFF" w:rsidR="003571E9" w:rsidRDefault="003571E9" w:rsidP="003571E9">
      <w:pPr>
        <w:pStyle w:val="a3"/>
        <w:spacing w:after="0" w:line="360" w:lineRule="auto"/>
        <w:ind w:left="0" w:firstLine="709"/>
        <w:jc w:val="both"/>
      </w:pPr>
    </w:p>
    <w:p w14:paraId="019A85DB" w14:textId="77777777" w:rsidR="003571E9" w:rsidRDefault="003571E9" w:rsidP="003571E9">
      <w:pPr>
        <w:pStyle w:val="a3"/>
        <w:spacing w:after="0"/>
        <w:ind w:left="0"/>
        <w:jc w:val="both"/>
      </w:pPr>
      <w:r>
        <w:t xml:space="preserve">Руководитель </w:t>
      </w:r>
    </w:p>
    <w:p w14:paraId="0C3F6881" w14:textId="0E118EA5" w:rsidR="003571E9" w:rsidRPr="0080537A" w:rsidRDefault="003571E9" w:rsidP="003571E9">
      <w:pPr>
        <w:pStyle w:val="a3"/>
        <w:spacing w:after="0"/>
        <w:ind w:left="0"/>
        <w:jc w:val="both"/>
      </w:pPr>
      <w:r>
        <w:t>управления экологии                                                                      Г.Л. Воробьева</w:t>
      </w:r>
    </w:p>
    <w:sectPr w:rsidR="003571E9" w:rsidRPr="0080537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D0B30"/>
    <w:multiLevelType w:val="multilevel"/>
    <w:tmpl w:val="F29E5FB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8E"/>
    <w:rsid w:val="000E330C"/>
    <w:rsid w:val="003571E9"/>
    <w:rsid w:val="00382590"/>
    <w:rsid w:val="004C25EB"/>
    <w:rsid w:val="006C0B77"/>
    <w:rsid w:val="006D7B8E"/>
    <w:rsid w:val="0080537A"/>
    <w:rsid w:val="008242FF"/>
    <w:rsid w:val="00870751"/>
    <w:rsid w:val="00922C48"/>
    <w:rsid w:val="00B702C4"/>
    <w:rsid w:val="00B915B7"/>
    <w:rsid w:val="00C2639C"/>
    <w:rsid w:val="00E0227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6D0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3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3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Шульгина</cp:lastModifiedBy>
  <cp:revision>2</cp:revision>
  <cp:lastPrinted>2025-11-18T10:21:00Z</cp:lastPrinted>
  <dcterms:created xsi:type="dcterms:W3CDTF">2026-04-07T14:20:00Z</dcterms:created>
  <dcterms:modified xsi:type="dcterms:W3CDTF">2026-04-07T14:20:00Z</dcterms:modified>
</cp:coreProperties>
</file>